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р.п. Благовещенка                                                   </w:t>
        <w:tab/>
        <w:t xml:space="preserve">«24» апреля 2019г.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1075b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1.1.   Настоящее Пользовательское соглашение (далее – Соглашение) относится к сайту «Кучук-Алтай»,  и ко всем соответствующим сайтам, связанным с сайтом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075b0"/>
            <w:sz w:val="28"/>
            <w:szCs w:val="28"/>
            <w:rtl w:val="0"/>
          </w:rPr>
          <w:t xml:space="preserve">http://kuchuk-altay.ru/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1.2.   Сайт «Кучук-Алтай»  (далее – Сайт) является собственностью название организации, предприятия.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1.3.   Настоящее Соглашение регулирует отношения между Администрацией сайта «Кучук-Алтай»  (далее – Администрация сайта) и Пользователем данного Сайта.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1.4. Администрация сайта оставляет за собой право в любое время изменять, добавлять или удалять пункты настоящего Соглашения без уведомления Пользователя.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1.5. Продолжение использования Сайта Пользователем означает принятие Соглашения и изменений, внесенных в настоящее Соглашение.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1.6. Пользователь несет персональную ответственность за проверку настоящего Соглашения на наличие изменений в нем.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2.   ОПРЕДЕЛЕНИЯ ТЕРМИНОВ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2.1.   Перечисленные ниже термины имеют для целей настоящего Соглашения следующее значение: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2.1.1 «Кучук-Алтай»– сайт, расположенный на доменном имени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075b0"/>
            <w:sz w:val="28"/>
            <w:szCs w:val="28"/>
            <w:rtl w:val="0"/>
          </w:rPr>
          <w:t xml:space="preserve">http://kuchuk-altay.ru/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, осуществляющий свою деятельность посредством Интернет-ресурса и сопутствующих ему сервисов.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2.1.2. Сайт, содержащий информацию о Товарах,Услугах,Продавце, позволяющий осуществить выбор, заказ и (или) приобретение Товара/Услуги.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2.1.3.Администрациясайта – уполномоченные сотрудники на управления Сайтом, действующие от имени название организации.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2.1.4.Пользователь сайта (далее ‑ Пользователь) – лицо, имеющее доступ к Сайту, посредством сети Интернет и использующее Сайт.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3.   ПРЕДМЕТ СОГЛАШЕНИЯ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3.1. Предметом настоящего Соглашения является предоставление Пользователю сайта доступа к содержащимся на Сайте Товарам и оказываемым услугам.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3.1.1.Сайт предоставляет Пользователю следующие виды услуг (сервисов):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·   </w:t>
        <w:tab/>
        <w:t xml:space="preserve">доступ к электронному контенту на  платной основе, с правом приобретения (скачивания), просмотра контента;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·   </w:t>
        <w:tab/>
        <w:t xml:space="preserve">доступ к средствам поиска и навигации Интернет-магазина;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·   </w:t>
        <w:tab/>
        <w:t xml:space="preserve">предоставление Пользователю возможности размещения сообщений, комментариев, рецензий Пользователей, выставления оценок контенту Интернет-магазина;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·   </w:t>
        <w:tab/>
        <w:t xml:space="preserve">доступ к информации о Товаре и к информации о приобретении Товара на  платной основе;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·   </w:t>
        <w:tab/>
        <w:t xml:space="preserve">иные виды услуг (сервисов), реализуемые на страницах Интернет-магазина.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3.1.2. Под действие настоящего Соглашения подпадают все существующие (реально функционирующие) на данный момент услуги (сервисы) сайта, а также любые их последующие модификации и появляющиеся в дальнейшем дополнительные услуги (сервисы) сайта.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3.2. Настоящее Соглашение является публичной офертой. Получая доступ к Сайту Пользователь считается присоединившимся к настоящему Соглашению.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3.4. Использование материалов и сервисов Сайта регулируется нормами действующего законодательства Российской Федерации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   ПРАВА И ОБЯЗАННОСТИ СТОРОН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4.1. Администрация сайта вправе: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4.1.1. Изменять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4.1.2. Ограничить доступ к Сайту в случае нарушения Пользователем условий настоящего Соглашения.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 4.2. Пользователь вправе: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4.2.1. Получить доступ к использованию Сайта после соблюдения требований о регистрации оплате.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4.2.2. Пользоваться всеми имеющимися на Сайте услугами, а также приобретать любые Товары/Услуги, предлагаемые на Сайте.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4.2.3. Задавать любые вопросы, относящиеся к услугам по реквизитам, которые находятся в разделе Сайта «название раздела».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4.2.4. Пользоваться Сайтом исключительно в целях и порядке, предусмотренных Соглашением и не запрещенных законодательством Российской Федерации.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4.3. Пользователь Сайта обязуется: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4.3.1. Предоставлять по запросу Администрации сайта дополнительную информацию, которая имеет непосредственное отношение к предоставляемым услугам данного Сайта.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4.3.2. Соблюдать имущественные и неимущественные права авторов и иных правообладателей при использовании Сайта.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4.3.3. Не предпринимать действий, которые могут рассматриваться как нарушающие нормальную работу Сайта.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4.3.4. 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4.3.5.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4.3.6. Не использовать Сайт для распространения информации рекламного характера, иначе как с согласия Администрации сайта.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4.3.7.Не использовать сервисы сайта с целью: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4.3.7.1. загрузки контента, который является незаконным, нарушает любые права третьих лиц; пропагандирует насилие, жестокость, ненависть и (или) дискриминацию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власти.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4.3.7.2. 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Российской Федерации.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4.3.7. 3. нарушения прав несовершеннолетних лиц и (или) причинение им вреда в любой форме.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4.3.7. 4. ущемления прав меньшинств.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4.3.7. 5. представления себя за другого человека или представителя организации и (или) сообщества без достаточных на то прав, в том числе за сотрудников данного сайта.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4.3.7. 6. введения в заблуждение относительно свойств и характеристик какого-либо Товара/Услуги, размещенного на Сайте.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4.3.7. 7. некорректного сравнения Товара, а также формирования негативного отношения к лицам, (не) пользующимся определенными Товарами, или осуждения таких лиц.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4.4. Пользуясь данным интернет ресурсом, в порядке ст. 9 Федерального закона от 27.07.2006 N 152-ФЗ «О персональных данных» (далее – ФЗ «О персональных данных») свободно своей волей и в своих интересах пользователь сайта даёт согласие на автоматизированную, а также без использования средств автоматизации обработку своих персональных данных (фамилия, имя, отчество; номер домашнего и мобильного телефона; адрес электронной почты; а так же иная информация), при использовании интернет ресурса передачу (в т.ч. в сторонние сервисы анализа посетителей Яндекс, Mail.ru и Liveinternet.ru) и обработку данных о посетителе (а именно IP-адрес, предполагаемое географическое положение, возраст, пол, версия браузера, разрешение дисплея, версия операционной системы и вспомогательного программного обеспечения, модель устройства, ресурсы, поисковые системы, фразы, баннеры, с которых был переход на сайт, список посещённых страниц и проведённое время на сайте), а именно — совершение действий, предусмотренных т. 3 ФЗ «О персональных данных», содержащихся в настоящем Согласии.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Согласие может быть отозвано пользователем в письменной форме.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Также пользователь подтверждает, что ознакомлен (а) с правами субъектов персональных данных, закрепленными в главе 3 ФЗ «О персональных данных».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4.4. Пользователю запрещается: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Сайта;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4.4.2. Нарушать надлежащее функционирование Сайта;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4.4.3. 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Сайта;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4.4.4. Несанкционированный доступ к функциям Сайта, любым другим системам или сетям, относящимся к данному Сайту, а также к любым услугам, предлагаемым на Сайте;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4.4.4. Нарушать систему безопасности или аутентификации на Сайте или в любой сети, относящейся к Сайту.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4.4.5. Выполнять обратный поиск, отслеживать или пытаться отслеживать любую информацию о любом другом Пользователе Сайта.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4.4.6. Использовать Сайт и его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сайта или других лиц.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5.   ИСПОЛЬЗОВАНИЕ САЙТА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i w:val="1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5.1. Сайт и Содержание,входящее в состав Сайта, принадлежит и управляется Администрацией сайта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72727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5.2. Содержание Сайта не может быть скопировано, опубликовано, воспроизведено, передано или распространено любым способом, а также размещено в глобальной сети «Интернет» без предварительного письменного согласия Администрациисайта.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5.7. Настоящее Соглашение распространяет свое действия на все дополнительные положения и условия о покупке Товара и оказанию услуг, предоставляемых на Сайте.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5.8. Информация, размещаемая на Сайте не должна истолковываться как изменение настоящего Соглашения.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5.9. Администрация сайта имеет право в любое время без уведомления Пользователя вноситьизменения в перечень Товаров и услуг, предлагаемых на Сайте, и (или) в цены, применимые к таким Товарам по их реализации и (или) оказываемым услугам.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5.10. Документы, указанные в пунктах 5.10.1 — 5.10.2 настоящего Соглашения регулируют в соответствующей части и распространяют свое действие на использование Пользователем Сайта. В настоящее Соглашение включены следующие документы: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5.10.1. Политика конфиденциальности;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5.10.2. Предложения и замечания.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5.11. Любой из документов, перечисленных в пункте 5.10. настоящего Соглашения может подлежать обновлению. Изменения вступают в силу с момента их опубликования на Сайте.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6.   ОТВЕТСТВЕННОСТЬ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6.1.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Администрацией сайта не возмещаются.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6.2. Администрация сайта не несет ответственности за: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6.2.1.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6.2.2. Действия систем переводов, банков, платежных систем и за задержки связанные с их работой.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6.2.3. Надлежащее функционирование Сайта, в случае, если Пользователь не имеет необходимых технических средств для его использования, а также не несет никаких обязательств по обеспечению пользователей такими средствами.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7.   НАРУШЕНИЕ УСЛОВИЙ ПОЛЬЗОВАТЕЛЬСКОГО СОГЛАШЕНИЯ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7.1. Администрация сайта вправе раскрыть любую собранную о Пользователе данного Сайта информацию, если раскрытие необходимо в связи с расследованием или жалобой в отношении неправомерного использования Сайта либо для установления (идентификации) Пользователя, который может нарушать или вмешиваться в права Администрации сайта или в права других Пользователей Сайта.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7.2. Администрация сайта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название организации, Пользователей.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7.3. Администрация сайта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7.4. Администрация сайта вправе без предварительного уведомления Пользователя прекратить 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 прекращения действия Сайта либо по причине технической неполадки или проблемы.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7.5. 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документа, содержащего условия пользования Сайтом.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8.   РАЗРЕШЕНИЕ СПОРОВ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8.1.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8.2. Получатель претензии в течение 30 календарных дней со дня ее получения, письменно уведомляет заявителя претензии о результатах рассмотрения претензии.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8.3. При невозможности разрешить спор в добровольном порядке любая из Сторон вправе обратиться в суд за защитой своих прав, которые предоставлены им действующим законодательством Российской Федерации.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8.4. Любой иск в отношении условий использования Сайта должен быть предъявлен в течение срок после возникновения оснований для иска, за исключением защиты авторских прав на охраняемые в соответствии с законодательством материалы Сайта. При нарушении условий данного пункта любой иск или основания для иска погашаются исковой давностью.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9. ДОПОЛНИТЕЛЬНЫЕ УСЛОВИЯ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9.1. Администрация сайта не принимает встречные предложения от Пользователя относительно изменений настоящего Пользовательского соглашения.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80" w:line="240" w:lineRule="auto"/>
        <w:rPr>
          <w:rFonts w:ascii="Times New Roman" w:cs="Times New Roman" w:eastAsia="Times New Roman" w:hAnsi="Times New Roman"/>
          <w:color w:val="272727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72727"/>
          <w:sz w:val="28"/>
          <w:szCs w:val="28"/>
          <w:rtl w:val="0"/>
        </w:rPr>
        <w:t xml:space="preserve">9.2. Отзывы Пользователя, размещенные на Сайте, не являются конфиденциальной информацией и могут быть использованы Администрацией сайта без ограничений. </w:t>
      </w:r>
    </w:p>
    <w:p w:rsidR="00000000" w:rsidDel="00000000" w:rsidP="00000000" w:rsidRDefault="00000000" w:rsidRPr="00000000" w14:paraId="0000005B">
      <w:pPr>
        <w:shd w:fill="ffffff" w:val="clear"/>
        <w:spacing w:after="60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kuchuk-altay.ru/" TargetMode="External"/><Relationship Id="rId7" Type="http://schemas.openxmlformats.org/officeDocument/2006/relationships/hyperlink" Target="http://kuchuk-alta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